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ackground w:color="FFFFFF"/>
  <w:body>
    <w:p w:rsidR="007A517B" w:rsidRDefault="00654C98">
      <w:pPr>
        <w:pStyle w:val="Normal1"/>
        <w:jc w:val="both"/>
        <w:contextualSpacing w:val="0"/>
        <w:rPr>
          <w:b/>
          <w:rFonts w:ascii="Times New Roman" w:cs="Times New Roman" w:hAnsi="Times New Roman"/>
          <w:sz w:val="24"/>
          <w:szCs w:val="24"/>
        </w:rPr>
      </w:pPr>
      <w:r>
        <w:rPr>
          <w:b/>
          <w:rFonts w:ascii="Times New Roman" w:cs="Times New Roman" w:eastAsia="Times New Roman" w:hAnsi="Times New Roman"/>
          <w:sz w:val="24"/>
          <w:szCs w:val="24"/>
        </w:rPr>
        <w:t xml:space="preserve">                                      TEMA 3       </w:t>
      </w:r>
      <w:r w:rsidR="002F5D5F">
        <w:rPr>
          <w:b/>
          <w:rFonts w:ascii="Times New Roman" w:cs="Times New Roman" w:eastAsia="Times New Roman" w:hAnsi="Times New Roman"/>
          <w:sz w:val="24"/>
          <w:szCs w:val="24"/>
        </w:rPr>
        <w:t xml:space="preserve">   </w:t>
      </w:r>
      <w:r w:rsidR="00800AAF" w:rsidRPr="00654C98">
        <w:rPr>
          <w:b/>
          <w:rFonts w:ascii="Times New Roman" w:cs="Times New Roman" w:eastAsia="Times New Roman" w:hAnsi="Times New Roman"/>
          <w:sz w:val="24"/>
          <w:szCs w:val="24"/>
        </w:rPr>
        <w:t xml:space="preserve">  </w:t>
      </w:r>
      <w:r w:rsidR="00800AAF" w:rsidRPr="00654C98">
        <w:rPr>
          <w:b/>
          <w:rFonts w:ascii="Times New Roman" w:cs="Times New Roman" w:hAnsi="Times New Roman"/>
          <w:sz w:val="24"/>
          <w:szCs w:val="24"/>
        </w:rPr>
        <w:t xml:space="preserve">LA GENERACIÓN DEL 27 </w:t>
      </w:r>
    </w:p>
    <w:p w:rsidR="002F5D5F" w:rsidRDefault="002F5D5F" w:rsidRPr="002F5D5F">
      <w:pPr>
        <w:pStyle w:val="Normal1"/>
        <w:jc w:val="both"/>
        <w:contextualSpacing w:val="0"/>
        <w:rPr>
          <w:b/>
          <w:rFonts w:ascii="Times New Roman" w:cs="Times New Roman" w:eastAsia="Times New Roman" w:hAnsi="Times New Roman"/>
          <w:sz w:val="24"/>
          <w:szCs w:val="24"/>
        </w:rPr>
      </w:pPr>
    </w:p>
    <w:p w:rsidR="007A517B" w:rsidRDefault="002F5D5F" w:rsidP="002F5D5F">
      <w:pPr>
        <w:pStyle w:val="Normal1"/>
        <w:jc w:val="both"/>
        <w:ind w:firstLine="720"/>
        <w:contextualSpacing w:val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La </w:t>
      </w:r>
      <w:r w:rsidRPr="004119DE">
        <w:rPr>
          <w:b/>
          <w:rFonts w:ascii="Times New Roman" w:cs="Times New Roman" w:hAnsi="Times New Roman"/>
          <w:sz w:val="24"/>
          <w:szCs w:val="24"/>
        </w:rPr>
        <w:t>G</w:t>
      </w:r>
      <w:r w:rsidR="00800AAF" w:rsidRPr="004119DE">
        <w:rPr>
          <w:b/>
          <w:rFonts w:ascii="Times New Roman" w:cs="Times New Roman" w:hAnsi="Times New Roman"/>
          <w:sz w:val="24"/>
          <w:szCs w:val="24"/>
        </w:rPr>
        <w:t>eneración del 27</w:t>
      </w:r>
      <w:r w:rsidR="004119DE">
        <w:rPr>
          <w:rFonts w:ascii="Times New Roman" w:cs="Times New Roman" w:hAnsi="Times New Roman"/>
          <w:sz w:val="24"/>
          <w:szCs w:val="24"/>
        </w:rPr>
        <w:t>, denominación debida a la celebración del centenario de Góngora,</w:t>
      </w:r>
      <w:r w:rsidR="00800AAF" w:rsidRPr="00654C98">
        <w:rPr>
          <w:rFonts w:ascii="Times New Roman" w:cs="Times New Roman" w:hAnsi="Times New Roman"/>
          <w:sz w:val="24"/>
          <w:szCs w:val="24"/>
        </w:rPr>
        <w:t xml:space="preserve"> coincide con nuestra vanguardia. </w:t>
      </w:r>
      <w:r>
        <w:rPr>
          <w:rFonts w:ascii="Times New Roman" w:cs="Times New Roman" w:hAnsi="Times New Roman"/>
          <w:sz w:val="24"/>
          <w:szCs w:val="24"/>
        </w:rPr>
        <w:t xml:space="preserve">Sus integrantes serán los creadores de </w:t>
      </w:r>
      <w:r w:rsidR="00800AAF" w:rsidRPr="00654C98">
        <w:rPr>
          <w:rFonts w:ascii="Times New Roman" w:cs="Times New Roman" w:hAnsi="Times New Roman"/>
          <w:sz w:val="24"/>
          <w:szCs w:val="24"/>
        </w:rPr>
        <w:t xml:space="preserve">los </w:t>
      </w:r>
      <w:r w:rsidR="00800AAF" w:rsidRPr="00654C98">
        <w:rPr>
          <w:i/>
          <w:rFonts w:ascii="Times New Roman" w:cs="Times New Roman" w:hAnsi="Times New Roman"/>
          <w:sz w:val="24"/>
          <w:szCs w:val="24"/>
        </w:rPr>
        <w:t>ismos</w:t>
      </w:r>
      <w:r w:rsidR="00800AAF" w:rsidRPr="00654C98">
        <w:rPr>
          <w:rFonts w:ascii="Times New Roman" w:cs="Times New Roman" w:hAnsi="Times New Roman"/>
          <w:sz w:val="24"/>
          <w:szCs w:val="24"/>
        </w:rPr>
        <w:t xml:space="preserve"> en España. Con el paso del tiempo, irán equilibrando su estilo en una unión de vanguardismo y tradición que va a ser una de las claves de su </w:t>
      </w:r>
      <w:r w:rsidR="008C0933">
        <w:rPr>
          <w:rFonts w:ascii="Times New Roman" w:cs="Times New Roman" w:hAnsi="Times New Roman"/>
          <w:sz w:val="24"/>
          <w:szCs w:val="24"/>
        </w:rPr>
        <w:t>identidad y de su altura poética.</w:t>
      </w:r>
    </w:p>
    <w:p w:rsidR="007A517B" w:rsidRDefault="007A517B" w:rsidP="008C0933">
      <w:pPr>
        <w:pStyle w:val="Normal1"/>
        <w:contextualSpacing w:val="0"/>
        <w:rPr>
          <w:rFonts w:ascii="Times New Roman" w:cs="Times New Roman" w:hAnsi="Times New Roman"/>
          <w:sz w:val="24"/>
          <w:szCs w:val="24"/>
        </w:rPr>
      </w:pPr>
    </w:p>
    <w:p w:rsidR="007A517B" w:rsidRDefault="008C0933" w:rsidP="008C0933" w:rsidRPr="00E01330">
      <w:pPr>
        <w:pStyle w:val="Normal1"/>
        <w:contextualSpacing w:val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Como características generales podemos destacar la </w:t>
      </w:r>
      <w:r w:rsidRPr="008C0933">
        <w:rPr>
          <w:b/>
          <w:rFonts w:ascii="Times New Roman" w:cs="Times New Roman" w:hAnsi="Times New Roman"/>
          <w:sz w:val="24"/>
          <w:szCs w:val="24"/>
        </w:rPr>
        <w:t>aceptación de</w:t>
      </w:r>
      <w:r w:rsidR="00800AAF" w:rsidRPr="008C0933">
        <w:rPr>
          <w:b/>
          <w:rFonts w:ascii="Times New Roman" w:cs="Times New Roman" w:hAnsi="Times New Roman"/>
          <w:sz w:val="24"/>
          <w:szCs w:val="24"/>
        </w:rPr>
        <w:t xml:space="preserve"> </w:t>
      </w:r>
      <w:r w:rsidRPr="008C0933">
        <w:rPr>
          <w:b/>
          <w:rFonts w:ascii="Times New Roman" w:cs="Times New Roman" w:hAnsi="Times New Roman"/>
          <w:sz w:val="24"/>
          <w:szCs w:val="24"/>
        </w:rPr>
        <w:t>la tradición literaria</w:t>
      </w:r>
      <w:r>
        <w:rPr>
          <w:rFonts w:ascii="Times New Roman" w:cs="Times New Roman" w:hAnsi="Times New Roman"/>
          <w:sz w:val="24"/>
          <w:szCs w:val="24"/>
        </w:rPr>
        <w:t xml:space="preserve"> anterior, tanto la inmediata (</w:t>
      </w:r>
      <w:r w:rsidR="00800AAF" w:rsidRPr="00654C98">
        <w:rPr>
          <w:rFonts w:ascii="Times New Roman" w:cs="Times New Roman" w:hAnsi="Times New Roman"/>
          <w:sz w:val="24"/>
          <w:szCs w:val="24"/>
        </w:rPr>
        <w:t>consideran como maestros a Juan Ramón Jiménez y a Ortega</w:t>
      </w:r>
      <w:r>
        <w:rPr>
          <w:rFonts w:ascii="Times New Roman" w:cs="Times New Roman" w:hAnsi="Times New Roman"/>
          <w:sz w:val="24"/>
          <w:szCs w:val="24"/>
        </w:rPr>
        <w:t xml:space="preserve"> y Gasset), como la más antigua: de la lírica popular medieval hasta </w:t>
      </w:r>
      <w:r w:rsidRPr="00E01330">
        <w:rPr>
          <w:rFonts w:ascii="Times New Roman" w:cs="Times New Roman" w:hAnsi="Times New Roman"/>
          <w:sz w:val="24"/>
          <w:szCs w:val="24"/>
        </w:rPr>
        <w:t xml:space="preserve">el Romanticismo de Bécquer, pasando por los poetas del Siglo de Oro, muy especialmente Góngora. </w:t>
      </w:r>
      <w:r w:rsidR="00E01330" w:rsidRPr="00E01330">
        <w:rPr>
          <w:rFonts w:ascii="Times New Roman" w:cs="Times New Roman" w:hAnsi="Times New Roman"/>
          <w:sz w:val="24"/>
          <w:szCs w:val="24"/>
        </w:rPr>
        <w:t xml:space="preserve">Junto a </w:t>
      </w:r>
      <w:r w:rsidRPr="00E01330">
        <w:rPr>
          <w:rFonts w:ascii="Times New Roman" w:cs="Times New Roman" w:hAnsi="Times New Roman"/>
          <w:sz w:val="24"/>
          <w:szCs w:val="24"/>
        </w:rPr>
        <w:t xml:space="preserve">lo tradicional, las </w:t>
      </w:r>
      <w:r w:rsidRPr="00E01330">
        <w:rPr>
          <w:b/>
          <w:rFonts w:ascii="Times New Roman" w:cs="Times New Roman" w:hAnsi="Times New Roman"/>
          <w:sz w:val="24"/>
          <w:szCs w:val="24"/>
        </w:rPr>
        <w:t>corrientes de vanguardia,</w:t>
      </w:r>
      <w:r w:rsidRPr="00E01330">
        <w:rPr>
          <w:rFonts w:ascii="Times New Roman" w:cs="Times New Roman" w:hAnsi="Times New Roman"/>
          <w:sz w:val="24"/>
          <w:szCs w:val="24"/>
        </w:rPr>
        <w:t xml:space="preserve"> sobre todo el </w:t>
      </w:r>
      <w:r w:rsidRPr="00E01330">
        <w:rPr>
          <w:rStyle w:val="Textoennegrita"/>
          <w:rFonts w:ascii="Times New Roman" w:cs="Times New Roman" w:hAnsi="Times New Roman"/>
          <w:sz w:val="24"/>
          <w:szCs w:val="24"/>
        </w:rPr>
        <w:t>surrealismo</w:t>
      </w:r>
      <w:r w:rsidR="00E01330" w:rsidRPr="00E01330">
        <w:rPr>
          <w:rFonts w:ascii="Times New Roman" w:cs="Times New Roman" w:hAnsi="Times New Roman"/>
          <w:sz w:val="24"/>
          <w:szCs w:val="24"/>
        </w:rPr>
        <w:t>, ejercerán</w:t>
      </w:r>
      <w:r w:rsidRPr="00E01330">
        <w:rPr>
          <w:rFonts w:ascii="Times New Roman" w:cs="Times New Roman" w:hAnsi="Times New Roman"/>
          <w:sz w:val="24"/>
          <w:szCs w:val="24"/>
        </w:rPr>
        <w:t xml:space="preserve"> gran influencia en el grupo del 27. Los escritores surr</w:t>
      </w:r>
      <w:r w:rsidR="00E01330">
        <w:rPr>
          <w:rFonts w:ascii="Times New Roman" w:cs="Times New Roman" w:hAnsi="Times New Roman"/>
          <w:sz w:val="24"/>
          <w:szCs w:val="24"/>
        </w:rPr>
        <w:t>ealistas exploran el mundo del</w:t>
      </w:r>
      <w:r w:rsidRPr="00E01330">
        <w:rPr>
          <w:rFonts w:ascii="Times New Roman" w:cs="Times New Roman" w:hAnsi="Times New Roman"/>
          <w:sz w:val="24"/>
          <w:szCs w:val="24"/>
        </w:rPr>
        <w:t xml:space="preserve"> inconsciente y pretenden alcanzar la belleza absoluta, que está por encima de la realidad.</w:t>
      </w:r>
      <w:r w:rsidR="00E01330">
        <w:rPr>
          <w:rFonts w:ascii="Times New Roman" w:cs="Times New Roman" w:hAnsi="Times New Roman"/>
          <w:sz w:val="24"/>
          <w:szCs w:val="24"/>
        </w:rPr>
        <w:t xml:space="preserve"> En este sentido, </w:t>
      </w:r>
      <w:r w:rsidR="00E01330" w:rsidRPr="00E01330">
        <w:rPr>
          <w:b/>
          <w:rFonts w:ascii="Times New Roman" w:cs="Times New Roman" w:hAnsi="Times New Roman"/>
          <w:sz w:val="24"/>
          <w:szCs w:val="24"/>
        </w:rPr>
        <w:t>la imagen y la metáfora</w:t>
      </w:r>
      <w:r w:rsidR="00E01330">
        <w:rPr>
          <w:rFonts w:ascii="Times New Roman" w:cs="Times New Roman" w:hAnsi="Times New Roman"/>
          <w:sz w:val="24"/>
          <w:szCs w:val="24"/>
        </w:rPr>
        <w:t xml:space="preserve"> se convierten en la base expresiva de su lenguaje poético, aunando el lenguaje poético de Góngora y el del surrealismo en ocasiones, donde no existe relación lógica entre el término real y el poético. Destaca también en todos sus integrantes el </w:t>
      </w:r>
      <w:r w:rsidR="00E01330" w:rsidRPr="00D369F8">
        <w:rPr>
          <w:b/>
          <w:rFonts w:ascii="Times New Roman" w:cs="Times New Roman" w:hAnsi="Times New Roman"/>
          <w:sz w:val="24"/>
          <w:szCs w:val="24"/>
        </w:rPr>
        <w:t>afán de renovación formal</w:t>
      </w:r>
      <w:r w:rsidR="00E01330">
        <w:rPr>
          <w:rFonts w:ascii="Times New Roman" w:cs="Times New Roman" w:hAnsi="Times New Roman"/>
          <w:sz w:val="24"/>
          <w:szCs w:val="24"/>
        </w:rPr>
        <w:t>: uso del verso libre y el versículo junto a formas métricas tradicionales (sonetos, décimas, romances), libertad en la puntuación</w:t>
      </w:r>
      <w:r w:rsidR="00D369F8">
        <w:rPr>
          <w:rFonts w:ascii="Times New Roman" w:cs="Times New Roman" w:hAnsi="Times New Roman"/>
          <w:sz w:val="24"/>
          <w:szCs w:val="24"/>
        </w:rPr>
        <w:t xml:space="preserve"> y presencia abundante de imágenes junto a un uso moderno del lenguaje, desnudo de retórica. </w:t>
      </w:r>
    </w:p>
    <w:p w:rsidR="007A517B" w:rsidRDefault="008C0933" w:rsidRPr="00E01330">
      <w:pPr>
        <w:pStyle w:val="Normal1"/>
        <w:jc w:val="both"/>
        <w:ind w:left="720"/>
        <w:ind w:hanging="359"/>
        <w:contextualSpacing w:val="0"/>
        <w:rPr>
          <w:rFonts w:ascii="Times New Roman" w:cs="Times New Roman" w:hAnsi="Times New Roman"/>
          <w:sz w:val="24"/>
          <w:szCs w:val="24"/>
        </w:rPr>
      </w:pPr>
      <w:r w:rsidRPr="00E01330">
        <w:rPr>
          <w:rFonts w:ascii="Times New Roman" w:cs="Times New Roman" w:hAnsi="Times New Roman"/>
          <w:sz w:val="24"/>
          <w:szCs w:val="24"/>
        </w:rPr>
        <w:t xml:space="preserve"> </w:t>
      </w:r>
    </w:p>
    <w:p w:rsidR="007A517B" w:rsidRDefault="00D369F8" w:rsidRPr="00654C98">
      <w:pPr>
        <w:pStyle w:val="Normal1"/>
        <w:jc w:val="both"/>
        <w:ind w:left="720"/>
        <w:ind w:hanging="359"/>
        <w:contextualSpacing w:val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Pueden destacarse </w:t>
      </w:r>
      <w:r w:rsidRPr="00D369F8">
        <w:rPr>
          <w:b/>
          <w:rFonts w:ascii="Times New Roman" w:cs="Times New Roman" w:hAnsi="Times New Roman"/>
          <w:sz w:val="24"/>
          <w:szCs w:val="24"/>
        </w:rPr>
        <w:t>tres etapas comunes de producción</w:t>
      </w:r>
      <w:r>
        <w:rPr>
          <w:rFonts w:ascii="Times New Roman" w:cs="Times New Roman" w:hAnsi="Times New Roman"/>
          <w:sz w:val="24"/>
          <w:szCs w:val="24"/>
        </w:rPr>
        <w:t>:</w:t>
      </w:r>
    </w:p>
    <w:p w:rsidR="007A517B" w:rsidRDefault="007A517B" w:rsidRPr="00654C98">
      <w:pPr>
        <w:pStyle w:val="Normal1"/>
        <w:jc w:val="center"/>
        <w:contextualSpacing w:val="0"/>
        <w:rPr>
          <w:rFonts w:ascii="Times New Roman" w:cs="Times New Roman" w:hAnsi="Times New Roman"/>
          <w:sz w:val="24"/>
          <w:szCs w:val="24"/>
        </w:rPr>
      </w:pPr>
    </w:p>
    <w:p w:rsidR="007A517B" w:rsidRDefault="00800AAF" w:rsidP="00D369F8" w:rsidRPr="00654C98">
      <w:pPr>
        <w:pStyle w:val="Normal1"/>
        <w:jc w:val="both"/>
        <w:ind w:firstLine="361"/>
        <w:contextualSpacing w:val="0"/>
        <w:rPr>
          <w:rFonts w:ascii="Times New Roman" w:cs="Times New Roman" w:hAnsi="Times New Roman"/>
          <w:sz w:val="24"/>
          <w:szCs w:val="24"/>
        </w:rPr>
      </w:pPr>
      <w:r w:rsidRPr="00654C98">
        <w:rPr>
          <w:i/>
          <w:u w:val="single"/>
          <w:rFonts w:ascii="Times New Roman" w:cs="Times New Roman" w:hAnsi="Times New Roman"/>
          <w:sz w:val="24"/>
          <w:szCs w:val="24"/>
        </w:rPr>
        <w:t>Primera etapa (hasta 1927):</w:t>
      </w:r>
      <w:r w:rsidRPr="00654C98">
        <w:rPr>
          <w:rFonts w:ascii="Times New Roman" w:cs="Times New Roman" w:hAnsi="Times New Roman"/>
          <w:sz w:val="24"/>
          <w:szCs w:val="24"/>
        </w:rPr>
        <w:t xml:space="preserve"> los primeros versos están vinculados a modelos anteriores: Bécquer y los modernistas. La </w:t>
      </w:r>
      <w:r w:rsidRPr="00D369F8">
        <w:rPr>
          <w:b/>
          <w:rFonts w:ascii="Times New Roman" w:cs="Times New Roman" w:hAnsi="Times New Roman"/>
          <w:sz w:val="24"/>
          <w:szCs w:val="24"/>
        </w:rPr>
        <w:t>poesía pura</w:t>
      </w:r>
      <w:r w:rsidRPr="00654C98">
        <w:rPr>
          <w:rFonts w:ascii="Times New Roman" w:cs="Times New Roman" w:hAnsi="Times New Roman"/>
          <w:sz w:val="24"/>
          <w:szCs w:val="24"/>
        </w:rPr>
        <w:t xml:space="preserve"> de Juan Ramón, que persigue despojar el poema de todo lo anecdótico y reducir la expresión a lo estrictamente artístico, y la influencia del </w:t>
      </w:r>
      <w:r w:rsidRPr="00D369F8">
        <w:rPr>
          <w:b/>
          <w:rFonts w:ascii="Times New Roman" w:cs="Times New Roman" w:hAnsi="Times New Roman"/>
          <w:sz w:val="24"/>
          <w:szCs w:val="24"/>
        </w:rPr>
        <w:t>creacionismo y el ultraísmo</w:t>
      </w:r>
      <w:r w:rsidRPr="00654C98">
        <w:rPr>
          <w:rFonts w:ascii="Times New Roman" w:cs="Times New Roman" w:hAnsi="Times New Roman"/>
          <w:sz w:val="24"/>
          <w:szCs w:val="24"/>
        </w:rPr>
        <w:t xml:space="preserve"> serán las bases formales de este primer momento</w:t>
      </w:r>
      <w:r w:rsidR="00D369F8">
        <w:rPr>
          <w:rFonts w:ascii="Times New Roman" w:cs="Times New Roman" w:hAnsi="Times New Roman"/>
          <w:sz w:val="24"/>
          <w:szCs w:val="24"/>
        </w:rPr>
        <w:t>.</w:t>
      </w:r>
    </w:p>
    <w:p w:rsidR="007A517B" w:rsidRDefault="00800AAF" w:rsidP="00D369F8" w:rsidRPr="00654C98">
      <w:pPr>
        <w:pStyle w:val="Normal1"/>
        <w:jc w:val="both"/>
        <w:ind w:firstLine="361"/>
        <w:contextualSpacing w:val="0"/>
        <w:rPr>
          <w:rFonts w:ascii="Times New Roman" w:cs="Times New Roman" w:hAnsi="Times New Roman"/>
          <w:sz w:val="24"/>
          <w:szCs w:val="24"/>
        </w:rPr>
      </w:pPr>
      <w:r w:rsidRPr="00654C98">
        <w:rPr>
          <w:i/>
          <w:u w:val="single"/>
          <w:rFonts w:ascii="Times New Roman" w:cs="Times New Roman" w:hAnsi="Times New Roman"/>
          <w:sz w:val="24"/>
          <w:szCs w:val="24"/>
        </w:rPr>
        <w:t>Segunda etapa(1928</w:t>
      </w:r>
      <w:r w:rsidRPr="00654C98">
        <w:rPr>
          <w:rFonts w:ascii="Times New Roman" w:cs="Times New Roman" w:hAnsi="Times New Roman"/>
          <w:sz w:val="24"/>
          <w:szCs w:val="24"/>
        </w:rPr>
        <w:t>-</w:t>
      </w:r>
      <w:r w:rsidRPr="00654C98">
        <w:rPr>
          <w:i/>
          <w:u w:val="single"/>
          <w:rFonts w:ascii="Times New Roman" w:cs="Times New Roman" w:hAnsi="Times New Roman"/>
          <w:sz w:val="24"/>
          <w:szCs w:val="24"/>
        </w:rPr>
        <w:t>1936)</w:t>
      </w:r>
      <w:r w:rsidRPr="00654C98">
        <w:rPr>
          <w:rFonts w:ascii="Times New Roman" w:cs="Times New Roman" w:hAnsi="Times New Roman"/>
          <w:sz w:val="24"/>
          <w:szCs w:val="24"/>
        </w:rPr>
        <w:t xml:space="preserve"> prospera una paulatina </w:t>
      </w:r>
      <w:r w:rsidRPr="00D369F8">
        <w:rPr>
          <w:b/>
          <w:rFonts w:ascii="Times New Roman" w:cs="Times New Roman" w:hAnsi="Times New Roman"/>
          <w:sz w:val="24"/>
          <w:szCs w:val="24"/>
        </w:rPr>
        <w:t>rehumanización</w:t>
      </w:r>
      <w:r w:rsidRPr="00654C98">
        <w:rPr>
          <w:rFonts w:ascii="Times New Roman" w:cs="Times New Roman" w:hAnsi="Times New Roman"/>
          <w:sz w:val="24"/>
          <w:szCs w:val="24"/>
        </w:rPr>
        <w:t xml:space="preserve"> de la poesía que busca ante todo la aute</w:t>
      </w:r>
      <w:r w:rsidR="00D369F8">
        <w:rPr>
          <w:rFonts w:ascii="Times New Roman" w:cs="Times New Roman" w:hAnsi="Times New Roman"/>
          <w:sz w:val="24"/>
          <w:szCs w:val="24"/>
        </w:rPr>
        <w:t xml:space="preserve">nticidad. El </w:t>
      </w:r>
      <w:r w:rsidR="00D369F8" w:rsidRPr="00D369F8">
        <w:rPr>
          <w:b/>
          <w:rFonts w:ascii="Times New Roman" w:cs="Times New Roman" w:hAnsi="Times New Roman"/>
          <w:sz w:val="24"/>
          <w:szCs w:val="24"/>
        </w:rPr>
        <w:t>Surrealismo</w:t>
      </w:r>
      <w:r w:rsidR="00D369F8">
        <w:rPr>
          <w:rFonts w:ascii="Times New Roman" w:cs="Times New Roman" w:hAnsi="Times New Roman"/>
          <w:sz w:val="24"/>
          <w:szCs w:val="24"/>
        </w:rPr>
        <w:t xml:space="preserve"> influirá</w:t>
      </w:r>
      <w:r w:rsidRPr="00654C98">
        <w:rPr>
          <w:rFonts w:ascii="Times New Roman" w:cs="Times New Roman" w:hAnsi="Times New Roman"/>
          <w:sz w:val="24"/>
          <w:szCs w:val="24"/>
        </w:rPr>
        <w:t xml:space="preserve"> en esta nueva tendencia</w:t>
      </w:r>
      <w:r w:rsidR="00D369F8">
        <w:rPr>
          <w:rFonts w:ascii="Times New Roman" w:cs="Times New Roman" w:hAnsi="Times New Roman"/>
          <w:sz w:val="24"/>
          <w:szCs w:val="24"/>
        </w:rPr>
        <w:t>, así como una</w:t>
      </w:r>
      <w:r w:rsidR="00D369F8" w:rsidRPr="00BA6B15">
        <w:rPr>
          <w:b/>
          <w:rFonts w:ascii="Times New Roman" w:cs="Times New Roman" w:hAnsi="Times New Roman"/>
          <w:sz w:val="24"/>
          <w:szCs w:val="24"/>
        </w:rPr>
        <w:t xml:space="preserve"> nueva conciencia social </w:t>
      </w:r>
      <w:r w:rsidR="00D369F8">
        <w:rPr>
          <w:rFonts w:ascii="Times New Roman" w:cs="Times New Roman" w:hAnsi="Times New Roman"/>
          <w:sz w:val="24"/>
          <w:szCs w:val="24"/>
        </w:rPr>
        <w:t xml:space="preserve">presente en algunos poemas de  </w:t>
      </w:r>
      <w:r w:rsidRPr="00654C98">
        <w:rPr>
          <w:rFonts w:ascii="Times New Roman" w:cs="Times New Roman" w:hAnsi="Times New Roman"/>
          <w:sz w:val="24"/>
          <w:szCs w:val="24"/>
        </w:rPr>
        <w:t>Alberti o Cernuda</w:t>
      </w:r>
    </w:p>
    <w:p w:rsidR="007A517B" w:rsidRDefault="00800AAF" w:rsidP="00D369F8" w:rsidRPr="00654C98">
      <w:pPr>
        <w:pStyle w:val="Normal1"/>
        <w:jc w:val="both"/>
        <w:ind w:firstLine="361"/>
        <w:contextualSpacing w:val="0"/>
        <w:rPr>
          <w:rFonts w:ascii="Times New Roman" w:cs="Times New Roman" w:hAnsi="Times New Roman"/>
          <w:sz w:val="24"/>
          <w:szCs w:val="24"/>
        </w:rPr>
      </w:pPr>
      <w:r w:rsidRPr="00654C98">
        <w:rPr>
          <w:i/>
          <w:u w:val="single"/>
          <w:rFonts w:ascii="Times New Roman" w:cs="Times New Roman" w:hAnsi="Times New Roman"/>
          <w:sz w:val="24"/>
          <w:szCs w:val="24"/>
        </w:rPr>
        <w:t xml:space="preserve">Tercera etapa (Tras la guerra) </w:t>
      </w:r>
      <w:r w:rsidR="00BA6B15">
        <w:rPr>
          <w:rFonts w:ascii="Times New Roman" w:cs="Times New Roman" w:hAnsi="Times New Roman"/>
          <w:sz w:val="24"/>
          <w:szCs w:val="24"/>
        </w:rPr>
        <w:t>Los acontecimientos de la Guerra Civil (el asesinato de Lorca y el exilio de muchos de sus integrantes) provocaron la disgregación del grupo. C</w:t>
      </w:r>
      <w:r w:rsidRPr="00654C98">
        <w:rPr>
          <w:rFonts w:ascii="Times New Roman" w:cs="Times New Roman" w:hAnsi="Times New Roman"/>
          <w:sz w:val="24"/>
          <w:szCs w:val="24"/>
        </w:rPr>
        <w:t>ada poeta siguió un camino distinto, aunque todos siguieron creando una poesía de hondo calado humano, que refleja</w:t>
      </w:r>
      <w:r w:rsidR="00BA6B15">
        <w:rPr>
          <w:rFonts w:ascii="Times New Roman" w:cs="Times New Roman" w:hAnsi="Times New Roman"/>
          <w:sz w:val="24"/>
          <w:szCs w:val="24"/>
        </w:rPr>
        <w:t>ba</w:t>
      </w:r>
      <w:r w:rsidRPr="00654C98">
        <w:rPr>
          <w:rFonts w:ascii="Times New Roman" w:cs="Times New Roman" w:hAnsi="Times New Roman"/>
          <w:sz w:val="24"/>
          <w:szCs w:val="24"/>
        </w:rPr>
        <w:t xml:space="preserve"> </w:t>
      </w:r>
      <w:r w:rsidR="00BA6B15">
        <w:rPr>
          <w:rFonts w:ascii="Times New Roman" w:cs="Times New Roman" w:hAnsi="Times New Roman"/>
          <w:sz w:val="24"/>
          <w:szCs w:val="24"/>
        </w:rPr>
        <w:t>sus</w:t>
      </w:r>
      <w:r w:rsidRPr="00654C98">
        <w:rPr>
          <w:rFonts w:ascii="Times New Roman" w:cs="Times New Roman" w:hAnsi="Times New Roman"/>
          <w:sz w:val="24"/>
          <w:szCs w:val="24"/>
        </w:rPr>
        <w:t xml:space="preserve"> preocupaciones éticas y sociales. </w:t>
      </w:r>
      <w:r w:rsidR="00BA6B15">
        <w:rPr>
          <w:rFonts w:ascii="Times New Roman" w:cs="Times New Roman" w:hAnsi="Times New Roman"/>
          <w:sz w:val="24"/>
          <w:szCs w:val="24"/>
        </w:rPr>
        <w:t>El Premio Nobel otorgado en 1977</w:t>
      </w:r>
      <w:r w:rsidRPr="00654C98">
        <w:rPr>
          <w:rFonts w:ascii="Times New Roman" w:cs="Times New Roman" w:hAnsi="Times New Roman"/>
          <w:sz w:val="24"/>
          <w:szCs w:val="24"/>
        </w:rPr>
        <w:t xml:space="preserve"> a </w:t>
      </w:r>
      <w:r w:rsidR="00BA6B15">
        <w:rPr>
          <w:rFonts w:ascii="Times New Roman" w:cs="Times New Roman" w:hAnsi="Times New Roman"/>
          <w:sz w:val="24"/>
          <w:szCs w:val="24"/>
        </w:rPr>
        <w:t>Vicente Aleixandre suponía un</w:t>
      </w:r>
      <w:r w:rsidRPr="00654C98">
        <w:rPr>
          <w:rFonts w:ascii="Times New Roman" w:cs="Times New Roman" w:hAnsi="Times New Roman"/>
          <w:sz w:val="24"/>
          <w:szCs w:val="24"/>
        </w:rPr>
        <w:t xml:space="preserve"> reconocimiento extensible a todo el grupo poético.</w:t>
      </w:r>
    </w:p>
    <w:p>
      <w:pPr>
        <w:pStyle w:val="Normal1"/>
        <w:jc w:val="both"/>
        <w:ind w:firstLine="361"/>
        <w:contextualSpacing w:val="0"/>
      </w:pPr>
      <w:r>
        <w:rPr>
          <w:i/>
          <w:rFonts w:ascii="Times New Roman"/>
          <w:sz w:val="24"/>
        </w:rPr>
        <w:t xml:space="preserve"> </w:t>
      </w:r>
    </w:p>
    <w:p w:rsidR="007A517B" w:rsidRDefault="00BA6B15" w:rsidP="00B402F3" w:rsidRPr="00BA6B15">
      <w:pPr>
        <w:pStyle w:val="Normal1"/>
        <w:jc w:val="both"/>
        <w:ind w:firstLine="720"/>
        <w:contextualSpacing w:val="0"/>
        <w:rPr>
          <w:b/>
          <w:rFonts w:ascii="Times New Roman" w:cs="Times New Roman" w:hAnsi="Times New Roman"/>
          <w:sz w:val="24"/>
          <w:szCs w:val="24"/>
        </w:rPr>
      </w:pPr>
      <w:r w:rsidRPr="00BA6B15">
        <w:rPr>
          <w:b/>
          <w:rFonts w:ascii="Times New Roman" w:cs="Times New Roman" w:hAnsi="Times New Roman"/>
          <w:sz w:val="24"/>
          <w:szCs w:val="24"/>
        </w:rPr>
        <w:t>Autores</w:t>
        <w:lastRenderedPageBreak/>
      </w:r>
    </w:p>
    <w:p w:rsidR="007A517B" w:rsidRDefault="00800AAF" w:rsidRPr="00654C98">
      <w:pPr>
        <w:pStyle w:val="Normal1"/>
        <w:jc w:val="both"/>
        <w:contextualSpacing w:val="0"/>
        <w:rPr>
          <w:rFonts w:ascii="Times New Roman" w:cs="Times New Roman" w:hAnsi="Times New Roman"/>
          <w:sz w:val="24"/>
          <w:szCs w:val="24"/>
        </w:rPr>
      </w:pPr>
      <w:r w:rsidRPr="00654C98">
        <w:rPr>
          <w:rFonts w:ascii="Times New Roman" w:cs="Times New Roman" w:hAnsi="Times New Roman"/>
          <w:sz w:val="24"/>
          <w:szCs w:val="24"/>
        </w:rPr>
        <w:t xml:space="preserve"> </w:t>
      </w:r>
    </w:p>
    <w:p w:rsidR="007A517B" w:rsidRDefault="00800AAF" w:rsidRPr="00654C98">
      <w:pPr>
        <w:pStyle w:val="Normal1"/>
        <w:jc w:val="both"/>
        <w:contextualSpacing w:val="0"/>
        <w:rPr>
          <w:rFonts w:ascii="Times New Roman" w:cs="Times New Roman" w:hAnsi="Times New Roman"/>
          <w:sz w:val="24"/>
          <w:szCs w:val="24"/>
        </w:rPr>
      </w:pPr>
      <w:r w:rsidRPr="00654C98">
        <w:rPr>
          <w:rFonts w:ascii="Times New Roman" w:cs="Times New Roman" w:hAnsi="Times New Roman"/>
          <w:sz w:val="24"/>
          <w:szCs w:val="24"/>
        </w:rPr>
        <w:t xml:space="preserve"> </w:t>
      </w:r>
      <w:r w:rsidR="00BA6B15">
        <w:rPr>
          <w:rFonts w:ascii="Times New Roman" w:cs="Times New Roman" w:hAnsi="Times New Roman"/>
          <w:sz w:val="24"/>
          <w:szCs w:val="24"/>
        </w:rPr>
        <w:t xml:space="preserve"> </w:t>
      </w:r>
      <w:r w:rsidR="00B402F3">
        <w:rPr>
          <w:rFonts w:ascii="Times New Roman" w:cs="Times New Roman" w:hAnsi="Times New Roman"/>
          <w:sz w:val="24"/>
          <w:szCs w:val="24"/>
        </w:rPr>
        <w:tab/>
      </w:r>
      <w:r w:rsidRPr="00BA6B15">
        <w:rPr>
          <w:b/>
          <w:rFonts w:ascii="Times New Roman" w:cs="Times New Roman" w:hAnsi="Times New Roman"/>
          <w:sz w:val="24"/>
          <w:szCs w:val="24"/>
        </w:rPr>
        <w:t>Pedro Salinas</w:t>
      </w:r>
      <w:r w:rsidR="00BA6B15" w:rsidRPr="00BA6B15">
        <w:rPr>
          <w:b/>
          <w:rFonts w:ascii="Times New Roman" w:cs="Times New Roman" w:hAnsi="Times New Roman"/>
          <w:sz w:val="24"/>
          <w:szCs w:val="24"/>
        </w:rPr>
        <w:t>.</w:t>
      </w:r>
      <w:r w:rsidR="00BA6B15">
        <w:rPr>
          <w:rFonts w:ascii="Times New Roman" w:cs="Times New Roman" w:hAnsi="Times New Roman"/>
          <w:sz w:val="24"/>
          <w:szCs w:val="24"/>
        </w:rPr>
        <w:t xml:space="preserve"> </w:t>
      </w:r>
      <w:r w:rsidR="00BA6B15" w:rsidRPr="00654C98">
        <w:rPr>
          <w:rFonts w:ascii="Times New Roman" w:cs="Times New Roman" w:hAnsi="Times New Roman"/>
          <w:sz w:val="24"/>
          <w:szCs w:val="24"/>
        </w:rPr>
        <w:t>En los temas, Sa</w:t>
      </w:r>
      <w:r w:rsidR="00BA6B15">
        <w:rPr>
          <w:rFonts w:ascii="Times New Roman" w:cs="Times New Roman" w:hAnsi="Times New Roman"/>
          <w:sz w:val="24"/>
          <w:szCs w:val="24"/>
        </w:rPr>
        <w:t>linas es el gran poeta del amor</w:t>
      </w:r>
      <w:r w:rsidR="00BA6B15" w:rsidRPr="00654C98">
        <w:rPr>
          <w:rFonts w:ascii="Times New Roman" w:cs="Times New Roman" w:hAnsi="Times New Roman"/>
          <w:sz w:val="24"/>
          <w:szCs w:val="24"/>
        </w:rPr>
        <w:t>, de la búsqueda del absoluto, de lo eterno.</w:t>
      </w:r>
      <w:r w:rsidR="00BA6B15">
        <w:rPr>
          <w:rFonts w:ascii="Times New Roman" w:cs="Times New Roman" w:hAnsi="Times New Roman"/>
          <w:sz w:val="24"/>
          <w:szCs w:val="24"/>
        </w:rPr>
        <w:t xml:space="preserve"> </w:t>
      </w:r>
      <w:r w:rsidR="00BA6B15" w:rsidRPr="00654C98">
        <w:rPr>
          <w:rFonts w:ascii="Times New Roman" w:cs="Times New Roman" w:hAnsi="Times New Roman"/>
          <w:sz w:val="24"/>
          <w:szCs w:val="24"/>
        </w:rPr>
        <w:t xml:space="preserve">Emplea un léxico sencillo, una métrica de versos breves y libres. Su expresión es condensada, casi sin verbos, poblada de paradojas, y juegos de ideas: esta agudeza de ingenio recuerda a los poetas barrocos. </w:t>
      </w:r>
      <w:r w:rsidR="00BA6B15">
        <w:rPr>
          <w:rFonts w:ascii="Times New Roman" w:cs="Times New Roman" w:hAnsi="Times New Roman"/>
          <w:sz w:val="24"/>
          <w:szCs w:val="24"/>
        </w:rPr>
        <w:t xml:space="preserve"> </w:t>
      </w:r>
      <w:r w:rsidR="00B402F3">
        <w:rPr>
          <w:rFonts w:ascii="Times New Roman" w:cs="Times New Roman" w:hAnsi="Times New Roman"/>
          <w:sz w:val="24"/>
          <w:szCs w:val="24"/>
        </w:rPr>
        <w:t xml:space="preserve">Sus obras principales son </w:t>
      </w:r>
      <w:r w:rsidR="00B402F3" w:rsidRPr="00B402F3">
        <w:rPr>
          <w:i/>
          <w:rFonts w:ascii="Times New Roman" w:cs="Times New Roman" w:hAnsi="Times New Roman"/>
          <w:sz w:val="24"/>
          <w:szCs w:val="24"/>
        </w:rPr>
        <w:t>La voz a ti debida</w:t>
      </w:r>
      <w:r w:rsidR="00B402F3">
        <w:rPr>
          <w:rFonts w:ascii="Times New Roman" w:cs="Times New Roman" w:hAnsi="Times New Roman"/>
          <w:sz w:val="24"/>
          <w:szCs w:val="24"/>
        </w:rPr>
        <w:t xml:space="preserve"> y  </w:t>
      </w:r>
      <w:r w:rsidR="00B402F3" w:rsidRPr="00B402F3">
        <w:rPr>
          <w:i/>
          <w:rFonts w:ascii="Times New Roman" w:cs="Times New Roman" w:hAnsi="Times New Roman"/>
          <w:sz w:val="24"/>
          <w:szCs w:val="24"/>
        </w:rPr>
        <w:t>Razón de amor</w:t>
      </w:r>
      <w:r w:rsidRPr="00654C98">
        <w:rPr>
          <w:rFonts w:ascii="Times New Roman" w:cs="Times New Roman" w:hAnsi="Times New Roman"/>
          <w:sz w:val="24"/>
          <w:szCs w:val="24"/>
        </w:rPr>
        <w:t xml:space="preserve">. </w:t>
      </w:r>
      <w:r w:rsidR="00BA6B15">
        <w:rPr>
          <w:rFonts w:ascii="Times New Roman" w:cs="Times New Roman" w:hAnsi="Times New Roman"/>
          <w:sz w:val="24"/>
          <w:szCs w:val="24"/>
        </w:rPr>
        <w:t xml:space="preserve"> </w:t>
      </w:r>
    </w:p>
    <w:p w:rsidR="007A517B" w:rsidRDefault="00B402F3" w:rsidP="00B402F3" w:rsidRPr="00654C98">
      <w:pPr>
        <w:pStyle w:val="Normal1"/>
        <w:jc w:val="both"/>
        <w:contextualSpacing w:val="0"/>
        <w:rPr>
          <w:rFonts w:ascii="Times New Roman" w:cs="Times New Roman" w:hAnsi="Times New Roman"/>
          <w:sz w:val="24"/>
          <w:szCs w:val="24"/>
        </w:rPr>
      </w:pPr>
      <w:r w:rsidRPr="00B402F3">
        <w:rPr>
          <w:b/>
          <w:rFonts w:ascii="Times New Roman" w:cs="Times New Roman" w:hAnsi="Times New Roman"/>
          <w:sz w:val="24"/>
          <w:szCs w:val="24"/>
        </w:rPr>
        <w:t xml:space="preserve">           Gerardo Diego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 w:rsidR="00800AAF" w:rsidRPr="00654C98">
        <w:rPr>
          <w:rFonts w:ascii="Times New Roman" w:cs="Times New Roman" w:hAnsi="Times New Roman"/>
          <w:sz w:val="24"/>
          <w:szCs w:val="24"/>
        </w:rPr>
        <w:t>Representó el ideal del 27 al alternar en su producción la poesía tradicional y la vanguardia, de la que se convirtió en uno de sus máximos representan</w:t>
      </w:r>
      <w:r>
        <w:rPr>
          <w:rFonts w:ascii="Times New Roman" w:cs="Times New Roman" w:hAnsi="Times New Roman"/>
          <w:sz w:val="24"/>
          <w:szCs w:val="24"/>
        </w:rPr>
        <w:t xml:space="preserve">tes durante la década de los 20. </w:t>
      </w:r>
      <w:r>
        <w:rPr>
          <w:sz w:val="20"/>
          <w:szCs w:val="20"/>
        </w:rPr>
        <w:t xml:space="preserve"> Su </w:t>
      </w:r>
      <w:r>
        <w:rPr>
          <w:rFonts w:ascii="Times New Roman" w:cs="Times New Roman" w:hAnsi="Times New Roman"/>
          <w:sz w:val="24"/>
          <w:szCs w:val="24"/>
        </w:rPr>
        <w:t xml:space="preserve">obra más relevante es </w:t>
      </w:r>
      <w:r w:rsidRPr="00B402F3">
        <w:rPr>
          <w:iCs/>
          <w:i/>
          <w:rFonts w:ascii="Times New Roman" w:cs="Times New Roman" w:hAnsi="Times New Roman"/>
          <w:sz w:val="24"/>
          <w:szCs w:val="24"/>
        </w:rPr>
        <w:t>Alondra de verdad</w:t>
      </w:r>
    </w:p>
    <w:p w:rsidR="007A517B" w:rsidRDefault="00B402F3" w:rsidP="001F548E" w:rsidRPr="00654C98">
      <w:pPr>
        <w:pStyle w:val="Normal1"/>
        <w:jc w:val="both"/>
        <w:ind w:firstLine="720"/>
        <w:contextualSpacing w:val="0"/>
        <w:rPr>
          <w:rFonts w:ascii="Times New Roman" w:cs="Times New Roman" w:hAnsi="Times New Roman"/>
          <w:sz w:val="24"/>
          <w:szCs w:val="24"/>
        </w:rPr>
      </w:pPr>
      <w:r w:rsidRPr="00B402F3">
        <w:rPr>
          <w:b/>
          <w:rFonts w:ascii="Times New Roman" w:cs="Times New Roman" w:hAnsi="Times New Roman"/>
          <w:sz w:val="24"/>
          <w:szCs w:val="24"/>
        </w:rPr>
        <w:t>Luis Cernuda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 w:rsidR="00800AAF" w:rsidRPr="00654C98">
        <w:rPr>
          <w:rFonts w:ascii="Times New Roman" w:cs="Times New Roman" w:hAnsi="Times New Roman"/>
          <w:sz w:val="24"/>
          <w:szCs w:val="24"/>
        </w:rPr>
        <w:t>Toda su poesía se halla reunida en un volumen titulado:</w:t>
      </w:r>
      <w:r w:rsidR="00800AAF" w:rsidRPr="00B402F3">
        <w:rPr>
          <w:rFonts w:ascii="Times New Roman" w:cs="Times New Roman" w:hAnsi="Times New Roman"/>
          <w:sz w:val="24"/>
          <w:szCs w:val="24"/>
        </w:rPr>
        <w:t xml:space="preserve"> </w:t>
      </w:r>
      <w:r w:rsidRPr="00B402F3">
        <w:rPr>
          <w:i/>
          <w:rFonts w:ascii="Times New Roman" w:cs="Times New Roman" w:hAnsi="Times New Roman"/>
          <w:sz w:val="24"/>
          <w:szCs w:val="24"/>
        </w:rPr>
        <w:t xml:space="preserve">La realidad y el </w:t>
      </w:r>
      <w:r w:rsidR="00800AAF" w:rsidRPr="00B402F3">
        <w:rPr>
          <w:i/>
          <w:rFonts w:ascii="Times New Roman" w:cs="Times New Roman" w:hAnsi="Times New Roman"/>
          <w:sz w:val="24"/>
          <w:szCs w:val="24"/>
        </w:rPr>
        <w:t>deseo</w:t>
      </w:r>
      <w:r>
        <w:rPr>
          <w:i/>
          <w:rFonts w:ascii="Times New Roman" w:cs="Times New Roman" w:hAnsi="Times New Roman"/>
          <w:sz w:val="24"/>
          <w:szCs w:val="24"/>
        </w:rPr>
        <w:t>,</w:t>
      </w:r>
      <w:r w:rsidRPr="00B402F3"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dond</w:t>
      </w:r>
      <w:r w:rsidR="00800AAF" w:rsidRPr="00654C98">
        <w:rPr>
          <w:rFonts w:ascii="Times New Roman" w:cs="Times New Roman" w:hAnsi="Times New Roman"/>
          <w:sz w:val="24"/>
          <w:szCs w:val="24"/>
        </w:rPr>
        <w:t>e el autor condensa el sentimiento de desencanto de la vida, la tristeza, el pesimismo y la eterna oposición entre la realidad y el deseo. Sus dos temas centrales son la soledad y el amor, que se desvela como la unión del placer y</w:t>
      </w:r>
      <w:r>
        <w:rPr>
          <w:rFonts w:ascii="Times New Roman" w:cs="Times New Roman" w:hAnsi="Times New Roman"/>
          <w:sz w:val="24"/>
          <w:szCs w:val="24"/>
        </w:rPr>
        <w:t xml:space="preserve"> el dolor. </w:t>
      </w:r>
      <w:r w:rsidR="001F548E">
        <w:rPr>
          <w:rFonts w:ascii="Times New Roman" w:cs="Times New Roman" w:hAnsi="Times New Roman"/>
          <w:sz w:val="24"/>
          <w:szCs w:val="24"/>
        </w:rPr>
        <w:t xml:space="preserve">Su trayectoria abarca desde el clasicismo inicial hasta la presencia del Surrealismo y la posterior preocupación social. </w:t>
      </w:r>
    </w:p>
    <w:p w:rsidR="007A517B" w:rsidRDefault="001F548E" w:rsidRPr="001F548E">
      <w:pPr>
        <w:pStyle w:val="Normal1"/>
        <w:jc w:val="both"/>
        <w:contextualSpacing w:val="0"/>
        <w:rPr>
          <w:i/>
          <w:rFonts w:ascii="Times New Roman" w:cs="Times New Roman" w:hAnsi="Times New Roman"/>
          <w:sz w:val="24"/>
          <w:szCs w:val="24"/>
        </w:rPr>
      </w:pPr>
      <w:r>
        <w:rPr>
          <w:b/>
          <w:rFonts w:ascii="Times New Roman" w:cs="Times New Roman" w:hAnsi="Times New Roman"/>
          <w:sz w:val="24"/>
          <w:szCs w:val="24"/>
        </w:rPr>
        <w:tab/>
      </w:r>
      <w:r>
        <w:rPr>
          <w:b/>
          <w:rFonts w:ascii="Times New Roman" w:cs="Times New Roman" w:hAnsi="Times New Roman"/>
          <w:sz w:val="24"/>
          <w:szCs w:val="24"/>
        </w:rPr>
        <w:t>Federico García Lorca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 w:rsidR="00800AAF">
        <w:rPr>
          <w:rFonts w:ascii="Times New Roman" w:cs="Times New Roman" w:hAnsi="Times New Roman"/>
          <w:sz w:val="24"/>
          <w:szCs w:val="24"/>
        </w:rPr>
        <w:t>Poeta por excelencia del grupo, su extensa obra, a pesar de su muerte temprana, recoge todas las tendencias características de su Generación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 w:rsidRPr="001F548E">
        <w:rPr>
          <w:rFonts w:ascii="Times New Roman" w:cs="Times New Roman" w:hAnsi="Times New Roman"/>
        </w:rPr>
        <w:t xml:space="preserve">La primera etapa se extiende hasta 1928 y se caracteriza porque funde lo popular y lo culto, la tradición y la modernidad en libros como </w:t>
      </w:r>
      <w:r w:rsidRPr="001F548E">
        <w:rPr>
          <w:rStyle w:val="nfasis"/>
          <w:rFonts w:ascii="Times New Roman" w:cs="Times New Roman" w:hAnsi="Times New Roman"/>
        </w:rPr>
        <w:t>Romancero Gitano</w:t>
      </w:r>
      <w:r w:rsidRPr="001F548E">
        <w:rPr>
          <w:rFonts w:ascii="Times New Roman" w:cs="Times New Roman" w:hAnsi="Times New Roman"/>
        </w:rPr>
        <w:t xml:space="preserve">. ·La segunda etapa recoge la influencia surrealista con </w:t>
      </w:r>
      <w:r w:rsidRPr="001F548E">
        <w:rPr>
          <w:rStyle w:val="nfasis"/>
          <w:rFonts w:ascii="Times New Roman" w:cs="Times New Roman" w:hAnsi="Times New Roman"/>
        </w:rPr>
        <w:t>Poeta en Nueva York</w:t>
      </w:r>
      <w:r w:rsidRPr="001F548E">
        <w:rPr>
          <w:rFonts w:ascii="Times New Roman" w:cs="Times New Roman" w:hAnsi="Times New Roman"/>
        </w:rPr>
        <w:t xml:space="preserve">. </w:t>
      </w:r>
      <w:r w:rsidR="00800AAF">
        <w:rPr>
          <w:rFonts w:ascii="Times New Roman" w:cs="Times New Roman" w:hAnsi="Times New Roman"/>
        </w:rPr>
        <w:t xml:space="preserve">De su última etapa, destaca </w:t>
      </w:r>
      <w:r w:rsidR="00800AAF" w:rsidRPr="00800AAF">
        <w:rPr>
          <w:i/>
          <w:rFonts w:ascii="Times New Roman" w:cs="Times New Roman" w:hAnsi="Times New Roman"/>
        </w:rPr>
        <w:t>El diván de Tamarit</w:t>
      </w:r>
      <w:r w:rsidR="00800AAF">
        <w:rPr>
          <w:rFonts w:ascii="Times New Roman" w:cs="Times New Roman" w:hAnsi="Times New Roman"/>
        </w:rPr>
        <w:t xml:space="preserve">, obra de síntesis de ambas tendencias. Su producción poética se encuentra también muy presente en su teatro. </w:t>
      </w:r>
    </w:p>
    <w:p w:rsidR="007A517B" w:rsidRDefault="00800AAF" w:rsidP="00800AAF" w:rsidRPr="00800AAF">
      <w:pPr>
        <w:pStyle w:val="Normal1"/>
        <w:jc w:val="both"/>
        <w:ind w:firstLine="720"/>
        <w:contextualSpacing w:val="0"/>
        <w:rPr>
          <w:rFonts w:ascii="Times New Roman" w:cs="Times New Roman" w:hAnsi="Times New Roman"/>
          <w:sz w:val="24"/>
          <w:szCs w:val="24"/>
        </w:rPr>
      </w:pPr>
      <w:r w:rsidRPr="00800AAF">
        <w:rPr>
          <w:b/>
          <w:rFonts w:ascii="Times New Roman" w:cs="Times New Roman" w:hAnsi="Times New Roman"/>
          <w:sz w:val="24"/>
          <w:szCs w:val="24"/>
        </w:rPr>
        <w:t>Rafael Alberti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 w:rsidRPr="00654C98">
        <w:rPr>
          <w:rFonts w:ascii="Times New Roman" w:cs="Times New Roman" w:hAnsi="Times New Roman"/>
          <w:sz w:val="24"/>
          <w:szCs w:val="24"/>
        </w:rPr>
        <w:t>Su gusto por el clasicismo, la novedad vanguardista y su compromiso político marcan la línea del pensamiento y la estética del poeta gaditano.</w:t>
      </w:r>
      <w:r>
        <w:rPr>
          <w:rFonts w:ascii="Times New Roman" w:cs="Times New Roman" w:hAnsi="Times New Roman"/>
          <w:sz w:val="24"/>
          <w:szCs w:val="24"/>
        </w:rPr>
        <w:t xml:space="preserve"> De su primera etapa popular destaca </w:t>
      </w:r>
      <w:r w:rsidRPr="00654C98">
        <w:rPr>
          <w:i/>
          <w:rFonts w:ascii="Times New Roman" w:cs="Times New Roman" w:hAnsi="Times New Roman"/>
          <w:sz w:val="24"/>
          <w:szCs w:val="24"/>
        </w:rPr>
        <w:t>Marinero en tierra</w:t>
      </w:r>
      <w:r w:rsidRPr="00800AAF">
        <w:rPr>
          <w:rFonts w:ascii="Times New Roman" w:cs="Times New Roman" w:hAnsi="Times New Roman"/>
          <w:sz w:val="24"/>
          <w:szCs w:val="24"/>
        </w:rPr>
        <w:t>. En</w:t>
      </w:r>
      <w:r>
        <w:rPr>
          <w:i/>
          <w:rFonts w:ascii="Times New Roman" w:cs="Times New Roman" w:hAnsi="Times New Roman"/>
          <w:sz w:val="24"/>
          <w:szCs w:val="24"/>
        </w:rPr>
        <w:t xml:space="preserve"> Sobre los ángeles</w:t>
      </w:r>
      <w:r w:rsidRPr="00800AAF">
        <w:rPr>
          <w:rFonts w:ascii="Times New Roman" w:cs="Times New Roman" w:hAnsi="Times New Roman"/>
          <w:sz w:val="24"/>
          <w:szCs w:val="24"/>
        </w:rPr>
        <w:t xml:space="preserve"> queda patente la influencia del Surrealismo</w:t>
      </w:r>
      <w:r>
        <w:rPr>
          <w:rFonts w:ascii="Times New Roman" w:cs="Times New Roman" w:hAnsi="Times New Roman"/>
          <w:sz w:val="24"/>
          <w:szCs w:val="24"/>
        </w:rPr>
        <w:t xml:space="preserve">. Su compromiso político se expresa en </w:t>
      </w:r>
      <w:r w:rsidRPr="00EA4657">
        <w:rPr>
          <w:i/>
          <w:rFonts w:ascii="Times New Roman" w:cs="Times New Roman" w:hAnsi="Times New Roman"/>
          <w:sz w:val="24"/>
          <w:szCs w:val="24"/>
        </w:rPr>
        <w:t>El poeta en la calle</w:t>
      </w:r>
      <w:r>
        <w:rPr>
          <w:rFonts w:ascii="Times New Roman" w:cs="Times New Roman" w:hAnsi="Times New Roman"/>
          <w:sz w:val="24"/>
          <w:szCs w:val="24"/>
        </w:rPr>
        <w:t xml:space="preserve"> o </w:t>
      </w:r>
      <w:r w:rsidRPr="00EA4657">
        <w:rPr>
          <w:i/>
          <w:rFonts w:ascii="Times New Roman" w:cs="Times New Roman" w:hAnsi="Times New Roman"/>
          <w:sz w:val="24"/>
          <w:szCs w:val="24"/>
        </w:rPr>
        <w:t>Madrid, capital de gloria</w:t>
      </w:r>
      <w:r>
        <w:rPr>
          <w:rFonts w:ascii="Times New Roman" w:cs="Times New Roman" w:hAnsi="Times New Roman"/>
          <w:sz w:val="24"/>
          <w:szCs w:val="24"/>
        </w:rPr>
        <w:t xml:space="preserve">, donde </w:t>
      </w:r>
      <w:r w:rsidR="00EA4657">
        <w:rPr>
          <w:rFonts w:ascii="Times New Roman" w:cs="Times New Roman" w:hAnsi="Times New Roman"/>
          <w:sz w:val="24"/>
          <w:szCs w:val="24"/>
        </w:rPr>
        <w:t xml:space="preserve">expresará el horror de la guerra. </w:t>
      </w:r>
    </w:p>
    <w:p w:rsidR="007A517B" w:rsidRDefault="00EA4657" w:rsidP="00F637D1" w:rsidRPr="00654C98">
      <w:pPr>
        <w:pStyle w:val="Normal1"/>
        <w:jc w:val="both"/>
        <w:ind w:firstLine="720"/>
        <w:contextualSpacing w:val="0"/>
        <w:rPr>
          <w:rFonts w:ascii="Times New Roman" w:cs="Times New Roman" w:hAnsi="Times New Roman"/>
          <w:sz w:val="24"/>
          <w:szCs w:val="24"/>
        </w:rPr>
      </w:pPr>
      <w:r w:rsidRPr="00EA4657">
        <w:rPr>
          <w:b/>
          <w:rFonts w:ascii="Times New Roman" w:cs="Times New Roman" w:hAnsi="Times New Roman"/>
          <w:sz w:val="24"/>
          <w:szCs w:val="24"/>
        </w:rPr>
        <w:t>Vicente Aleixandre.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 w:rsidR="00800AAF" w:rsidRPr="00654C98">
        <w:rPr>
          <w:rFonts w:ascii="Times New Roman" w:cs="Times New Roman" w:hAnsi="Times New Roman"/>
          <w:sz w:val="24"/>
          <w:szCs w:val="24"/>
        </w:rPr>
        <w:t>Su obra está consagrada de</w:t>
      </w:r>
      <w:r>
        <w:rPr>
          <w:rFonts w:ascii="Times New Roman" w:cs="Times New Roman" w:hAnsi="Times New Roman"/>
          <w:sz w:val="24"/>
          <w:szCs w:val="24"/>
        </w:rPr>
        <w:t>sde el principio a la búsqueda</w:t>
      </w:r>
      <w:r w:rsidR="00800AAF" w:rsidRPr="00654C98">
        <w:rPr>
          <w:rFonts w:ascii="Times New Roman" w:cs="Times New Roman" w:hAnsi="Times New Roman"/>
          <w:sz w:val="24"/>
          <w:szCs w:val="24"/>
        </w:rPr>
        <w:t xml:space="preserve"> trascendent</w:t>
      </w:r>
      <w:r>
        <w:rPr>
          <w:rFonts w:ascii="Times New Roman" w:cs="Times New Roman" w:hAnsi="Times New Roman"/>
          <w:sz w:val="24"/>
          <w:szCs w:val="24"/>
        </w:rPr>
        <w:t xml:space="preserve">al del conocimiento. Su trayectoria pasa por la poesía pura, donde destaca </w:t>
      </w:r>
      <w:r w:rsidRPr="00EA4657">
        <w:rPr>
          <w:i/>
          <w:rFonts w:ascii="Times New Roman" w:cs="Times New Roman" w:hAnsi="Times New Roman"/>
          <w:sz w:val="24"/>
          <w:szCs w:val="24"/>
        </w:rPr>
        <w:t>Ámbito</w:t>
      </w:r>
      <w:r>
        <w:rPr>
          <w:rFonts w:ascii="Times New Roman" w:cs="Times New Roman" w:hAnsi="Times New Roman"/>
          <w:sz w:val="24"/>
          <w:szCs w:val="24"/>
        </w:rPr>
        <w:t xml:space="preserve">, pasando por el Surrealismo, etapa de la que destaca </w:t>
      </w:r>
      <w:r w:rsidRPr="00654C98">
        <w:rPr>
          <w:i/>
          <w:rFonts w:ascii="Times New Roman" w:cs="Times New Roman" w:hAnsi="Times New Roman"/>
          <w:sz w:val="24"/>
          <w:szCs w:val="24"/>
        </w:rPr>
        <w:t>Espadas como labios</w:t>
      </w:r>
      <w:r>
        <w:rPr>
          <w:rFonts w:ascii="Times New Roman" w:cs="Times New Roman" w:hAnsi="Times New Roman"/>
          <w:sz w:val="24"/>
          <w:szCs w:val="24"/>
        </w:rPr>
        <w:t>, hasta llegar a una poesía más humanizada.</w:t>
      </w:r>
      <w:bookmarkStart w:id="0" w:name="_GoBack"/>
      <w:bookmarkEnd w:id="0"/>
    </w:p>
    <w:p w:rsidR="007A517B" w:rsidRDefault="00EA4657" w:rsidP="00EA4657" w:rsidRPr="00EA4657">
      <w:pPr>
        <w:pStyle w:val="Normal1"/>
        <w:jc w:val="both"/>
        <w:ind w:firstLine="720"/>
        <w:contextualSpacing w:val="0"/>
        <w:rPr>
          <w:rFonts w:ascii="Times New Roman" w:cs="Times New Roman" w:hAnsi="Times New Roman"/>
          <w:sz w:val="24"/>
          <w:szCs w:val="24"/>
        </w:rPr>
      </w:pPr>
      <w:r w:rsidRPr="00EA4657">
        <w:rPr>
          <w:b/>
          <w:rFonts w:ascii="Times New Roman" w:cs="Times New Roman" w:hAnsi="Times New Roman"/>
          <w:sz w:val="24"/>
          <w:szCs w:val="24"/>
        </w:rPr>
        <w:t>Dámaso Alonso.</w:t>
      </w:r>
      <w:r w:rsidRPr="00EA4657">
        <w:rPr>
          <w:rFonts w:ascii="Times New Roman" w:cs="Times New Roman" w:hAnsi="Times New Roman"/>
          <w:sz w:val="24"/>
          <w:szCs w:val="24"/>
        </w:rPr>
        <w:t xml:space="preserve"> </w:t>
      </w:r>
      <w:r w:rsidRPr="00654C98">
        <w:rPr>
          <w:rFonts w:ascii="Times New Roman" w:cs="Times New Roman" w:hAnsi="Times New Roman"/>
          <w:sz w:val="24"/>
          <w:szCs w:val="24"/>
        </w:rPr>
        <w:t>Su obra cumbre</w:t>
      </w:r>
      <w:r>
        <w:rPr>
          <w:rFonts w:ascii="Times New Roman" w:cs="Times New Roman" w:hAnsi="Times New Roman"/>
          <w:sz w:val="24"/>
          <w:szCs w:val="24"/>
        </w:rPr>
        <w:t>,</w:t>
      </w:r>
      <w:r w:rsidRPr="00654C98">
        <w:rPr>
          <w:rFonts w:ascii="Times New Roman" w:cs="Times New Roman" w:hAnsi="Times New Roman"/>
          <w:sz w:val="24"/>
          <w:szCs w:val="24"/>
        </w:rPr>
        <w:t xml:space="preserve"> </w:t>
      </w:r>
      <w:r w:rsidRPr="00654C98">
        <w:rPr>
          <w:i/>
          <w:rFonts w:ascii="Times New Roman" w:cs="Times New Roman" w:hAnsi="Times New Roman"/>
          <w:sz w:val="24"/>
          <w:szCs w:val="24"/>
        </w:rPr>
        <w:t>Hijos de la ira</w:t>
      </w:r>
      <w:r>
        <w:rPr>
          <w:i/>
          <w:rFonts w:ascii="Times New Roman" w:cs="Times New Roman" w:hAnsi="Times New Roman"/>
          <w:sz w:val="24"/>
          <w:szCs w:val="24"/>
        </w:rPr>
        <w:t>,</w:t>
      </w:r>
      <w:r w:rsidRPr="00654C98">
        <w:rPr>
          <w:i/>
          <w:rFonts w:ascii="Times New Roman" w:cs="Times New Roman" w:hAnsi="Times New Roman"/>
          <w:sz w:val="24"/>
          <w:szCs w:val="24"/>
        </w:rPr>
        <w:t xml:space="preserve"> </w:t>
      </w:r>
      <w:r w:rsidRPr="00654C98">
        <w:rPr>
          <w:rFonts w:ascii="Times New Roman" w:cs="Times New Roman" w:hAnsi="Times New Roman"/>
          <w:sz w:val="24"/>
          <w:szCs w:val="24"/>
        </w:rPr>
        <w:t xml:space="preserve"> pertenece a la poesía d</w:t>
      </w:r>
      <w:r>
        <w:rPr>
          <w:rFonts w:ascii="Times New Roman" w:cs="Times New Roman" w:hAnsi="Times New Roman"/>
          <w:sz w:val="24"/>
          <w:szCs w:val="24"/>
        </w:rPr>
        <w:t>esarraigada de los años 40</w:t>
      </w:r>
      <w:r w:rsidRPr="00654C98">
        <w:rPr>
          <w:rFonts w:ascii="Times New Roman" w:cs="Times New Roman" w:hAnsi="Times New Roman"/>
          <w:sz w:val="24"/>
          <w:szCs w:val="24"/>
        </w:rPr>
        <w:t xml:space="preserve"> y recoge una poesía ex</w:t>
      </w:r>
      <w:r>
        <w:rPr>
          <w:rFonts w:ascii="Times New Roman" w:cs="Times New Roman" w:hAnsi="Times New Roman"/>
          <w:sz w:val="24"/>
          <w:szCs w:val="24"/>
        </w:rPr>
        <w:t>istencialista en los temas con</w:t>
      </w:r>
      <w:r w:rsidRPr="00654C98">
        <w:rPr>
          <w:rFonts w:ascii="Times New Roman" w:cs="Times New Roman" w:hAnsi="Times New Roman"/>
          <w:sz w:val="24"/>
          <w:szCs w:val="24"/>
        </w:rPr>
        <w:t xml:space="preserve"> recursos surrealistas</w:t>
      </w:r>
      <w:r>
        <w:rPr>
          <w:rFonts w:ascii="Times New Roman" w:cs="Times New Roman" w:hAnsi="Times New Roman"/>
          <w:sz w:val="24"/>
          <w:szCs w:val="24"/>
        </w:rPr>
        <w:t>.</w:t>
      </w:r>
    </w:p>
    <w:p w:rsidR="007A517B" w:rsidRDefault="00EA4657" w:rsidP="002940CB">
      <w:pPr>
        <w:pStyle w:val="Normal1"/>
        <w:jc w:val="both"/>
        <w:ind w:firstLine="720"/>
        <w:contextualSpacing w:val="0"/>
        <w:rPr>
          <w:rFonts w:ascii="Times New Roman" w:cs="Times New Roman" w:hAnsi="Times New Roman"/>
          <w:sz w:val="24"/>
          <w:szCs w:val="24"/>
        </w:rPr>
      </w:pPr>
      <w:r w:rsidRPr="00EA4657">
        <w:rPr>
          <w:b/>
          <w:rFonts w:ascii="Times New Roman" w:cs="Times New Roman" w:hAnsi="Times New Roman"/>
          <w:sz w:val="24"/>
          <w:szCs w:val="24"/>
        </w:rPr>
        <w:t>Jorge Guillén</w:t>
        <w:lastRenderedPageBreak/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 w:rsidR="00800AAF" w:rsidRPr="00654C98">
        <w:rPr>
          <w:rFonts w:ascii="Times New Roman" w:cs="Times New Roman" w:hAnsi="Times New Roman"/>
          <w:sz w:val="24"/>
          <w:szCs w:val="24"/>
        </w:rPr>
        <w:t>Por su inclinación a la poesía pura, algunos críticos lo consideran el discípulo más directo de Juan Ramón</w:t>
      </w:r>
      <w:r w:rsidR="002940CB">
        <w:rPr>
          <w:rFonts w:ascii="Times New Roman" w:cs="Times New Roman" w:hAnsi="Times New Roman"/>
          <w:sz w:val="24"/>
          <w:szCs w:val="24"/>
        </w:rPr>
        <w:t xml:space="preserve"> Jiménez</w:t>
      </w:r>
      <w:r w:rsidR="00800AAF" w:rsidRPr="00654C98">
        <w:rPr>
          <w:rFonts w:ascii="Times New Roman" w:cs="Times New Roman" w:hAnsi="Times New Roman"/>
          <w:sz w:val="24"/>
          <w:szCs w:val="24"/>
        </w:rPr>
        <w:t xml:space="preserve">. </w:t>
      </w:r>
      <w:r w:rsidR="002940CB">
        <w:rPr>
          <w:rFonts w:ascii="Times New Roman" w:cs="Times New Roman" w:hAnsi="Times New Roman"/>
          <w:sz w:val="24"/>
          <w:szCs w:val="24"/>
        </w:rPr>
        <w:t>En su obra más importante,</w:t>
      </w:r>
      <w:r w:rsidR="00800AAF" w:rsidRPr="00654C98">
        <w:rPr>
          <w:rFonts w:ascii="Times New Roman" w:cs="Times New Roman" w:hAnsi="Times New Roman"/>
          <w:sz w:val="24"/>
          <w:szCs w:val="24"/>
        </w:rPr>
        <w:t xml:space="preserve"> </w:t>
      </w:r>
      <w:r w:rsidR="00800AAF" w:rsidRPr="00654C98">
        <w:rPr>
          <w:i/>
          <w:rFonts w:ascii="Times New Roman" w:cs="Times New Roman" w:hAnsi="Times New Roman"/>
          <w:sz w:val="24"/>
          <w:szCs w:val="24"/>
        </w:rPr>
        <w:t>Cántico</w:t>
      </w:r>
      <w:r w:rsidR="002940CB">
        <w:rPr>
          <w:i/>
          <w:rFonts w:ascii="Times New Roman" w:cs="Times New Roman" w:hAnsi="Times New Roman"/>
          <w:sz w:val="24"/>
          <w:szCs w:val="24"/>
        </w:rPr>
        <w:t>,</w:t>
      </w:r>
      <w:r w:rsidR="00800AAF" w:rsidRPr="00654C98">
        <w:rPr>
          <w:rFonts w:ascii="Times New Roman" w:cs="Times New Roman" w:hAnsi="Times New Roman"/>
          <w:sz w:val="24"/>
          <w:szCs w:val="24"/>
        </w:rPr>
        <w:t xml:space="preserve"> </w:t>
      </w:r>
      <w:r w:rsidR="002940CB">
        <w:rPr>
          <w:rFonts w:ascii="Times New Roman" w:cs="Times New Roman" w:hAnsi="Times New Roman"/>
          <w:sz w:val="24"/>
          <w:szCs w:val="24"/>
        </w:rPr>
        <w:t>el poeta exalta el goce de la existencia.</w:t>
      </w:r>
    </w:p>
    <w:p w:rsidR="002940CB" w:rsidRDefault="002940CB" w:rsidP="002940CB" w:rsidRPr="00654C98">
      <w:pPr>
        <w:pStyle w:val="Normal1"/>
        <w:ind w:firstLine="720"/>
        <w:contextualSpacing w:val="0"/>
        <w:rPr>
          <w:rFonts w:ascii="Times New Roman" w:cs="Times New Roman" w:hAnsi="Times New Roman"/>
          <w:sz w:val="24"/>
          <w:szCs w:val="24"/>
        </w:rPr>
      </w:pPr>
      <w:r w:rsidRPr="002940CB">
        <w:rPr>
          <w:b/>
          <w:rFonts w:ascii="Times New Roman" w:cs="Times New Roman" w:hAnsi="Times New Roman"/>
          <w:sz w:val="24"/>
          <w:szCs w:val="24"/>
        </w:rPr>
        <w:t>Miguel Hernández</w:t>
      </w:r>
      <w:r w:rsidRPr="002940CB">
        <w:rPr>
          <w:rFonts w:ascii="Times New Roman" w:cs="Times New Roman" w:hAnsi="Times New Roman"/>
          <w:sz w:val="24"/>
          <w:szCs w:val="24"/>
        </w:rPr>
        <w:t>. De origen humilde,  se le con</w:t>
      </w:r>
      <w:r>
        <w:rPr>
          <w:rFonts w:ascii="Times New Roman" w:cs="Times New Roman" w:hAnsi="Times New Roman"/>
          <w:sz w:val="24"/>
          <w:szCs w:val="24"/>
        </w:rPr>
        <w:t>sidera un poeta de transición. En su primera etapa r</w:t>
      </w:r>
      <w:r w:rsidRPr="002940CB">
        <w:rPr>
          <w:rFonts w:ascii="Times New Roman" w:cs="Times New Roman" w:hAnsi="Times New Roman"/>
          <w:sz w:val="24"/>
          <w:szCs w:val="24"/>
        </w:rPr>
        <w:t xml:space="preserve">efleja su admiración por Góngora. </w:t>
      </w:r>
      <w:r>
        <w:rPr>
          <w:rFonts w:ascii="Times New Roman" w:cs="Times New Roman" w:hAnsi="Times New Roman"/>
          <w:sz w:val="24"/>
          <w:szCs w:val="24"/>
        </w:rPr>
        <w:t xml:space="preserve">Posteriormente, su poesía adquirirá un claro mensaje social que se aprecia en </w:t>
      </w:r>
      <w:r w:rsidRPr="002940CB">
        <w:rPr>
          <w:rStyle w:val="nfasis"/>
          <w:rFonts w:ascii="Times New Roman" w:cs="Times New Roman" w:hAnsi="Times New Roman"/>
          <w:sz w:val="24"/>
          <w:szCs w:val="24"/>
        </w:rPr>
        <w:t>Viento del pueblo</w:t>
      </w:r>
      <w:r>
        <w:rPr>
          <w:rFonts w:ascii="Times New Roman" w:cs="Times New Roman" w:hAnsi="Times New Roman"/>
          <w:sz w:val="24"/>
          <w:szCs w:val="24"/>
        </w:rPr>
        <w:t xml:space="preserve">. Sus últimas obras, </w:t>
      </w:r>
      <w:r w:rsidRPr="002940CB">
        <w:rPr>
          <w:rStyle w:val="nfasis"/>
          <w:rFonts w:ascii="Times New Roman" w:cs="Times New Roman" w:hAnsi="Times New Roman"/>
          <w:sz w:val="24"/>
          <w:szCs w:val="24"/>
        </w:rPr>
        <w:t>Cancionero</w:t>
      </w:r>
      <w:r w:rsidRPr="002940CB">
        <w:rPr>
          <w:rFonts w:ascii="Times New Roman" w:cs="Times New Roman" w:hAnsi="Times New Roman"/>
          <w:sz w:val="24"/>
          <w:szCs w:val="24"/>
        </w:rPr>
        <w:t xml:space="preserve"> y </w:t>
      </w:r>
      <w:r w:rsidRPr="002940CB">
        <w:rPr>
          <w:rStyle w:val="nfasis"/>
          <w:rFonts w:ascii="Times New Roman" w:cs="Times New Roman" w:hAnsi="Times New Roman"/>
          <w:sz w:val="24"/>
          <w:szCs w:val="24"/>
        </w:rPr>
        <w:t>Romancero de ausencias</w:t>
      </w:r>
      <w:r>
        <w:rPr>
          <w:rFonts w:ascii="Times New Roman" w:cs="Times New Roman" w:hAnsi="Times New Roman"/>
          <w:sz w:val="24"/>
          <w:szCs w:val="24"/>
        </w:rPr>
        <w:t>, escrita en la cárcel, poseen un e</w:t>
      </w:r>
      <w:r w:rsidRPr="002940CB">
        <w:rPr>
          <w:rFonts w:ascii="Times New Roman" w:cs="Times New Roman" w:hAnsi="Times New Roman"/>
          <w:sz w:val="24"/>
          <w:szCs w:val="24"/>
        </w:rPr>
        <w:t>stilo sencillo y concentrado.</w:t>
      </w:r>
    </w:p>
    <w:p w:rsidR="007A517B" w:rsidRDefault="002940CB" w:rsidRPr="00654C98">
      <w:pPr>
        <w:pStyle w:val="Normal1"/>
        <w:jc w:val="both"/>
        <w:contextualSpacing w:val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:rsidR="007A517B" w:rsidRDefault="00800AAF" w:rsidRPr="00654C98">
      <w:pPr>
        <w:pStyle w:val="Normal1"/>
        <w:jc w:val="both"/>
        <w:contextualSpacing w:val="0"/>
        <w:rPr>
          <w:rFonts w:ascii="Times New Roman" w:cs="Times New Roman" w:hAnsi="Times New Roman"/>
          <w:sz w:val="24"/>
          <w:szCs w:val="24"/>
        </w:rPr>
      </w:pPr>
      <w:r w:rsidRPr="00654C98">
        <w:rPr>
          <w:rFonts w:ascii="Times New Roman" w:cs="Times New Roman" w:hAnsi="Times New Roman"/>
          <w:sz w:val="24"/>
          <w:szCs w:val="24"/>
        </w:rPr>
        <w:t xml:space="preserve">           Cabe destacar la importancia de </w:t>
      </w:r>
      <w:r>
        <w:rPr>
          <w:b/>
          <w:rFonts w:ascii="Times New Roman"/>
          <w:sz w:val="24"/>
        </w:rPr>
        <w:t>Las Sinsombrero,</w:t>
      </w:r>
      <w:r>
        <w:rPr>
          <w:rFonts w:ascii="Times New Roman"/>
          <w:sz w:val="24"/>
        </w:rPr>
        <w:t xml:space="preserve"> creadoras vinculas a esta generación, entre las que destacan María Zambrano, María Teresa León o Concha Méndez.</w:t>
      </w:r>
    </w:p>
    <w:sectPr w:rsidR="007A517B" w:rsidRPr="00654C98" w:rsidSect="007A517B">
      <w:footerReference r:id="rId6" w:type="default"/>
      <w:pgSz w:w="12240" w:h="15840"/>
      <w:pgMar w:left="1440" w:right="1440" w:top="1440" w:bottom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78F" w:rsidRDefault="0052578F" w:rsidP="00BA6B15">
      <w:pPr>
        <w:spacing w:after="0" w:line="240" w:lineRule="auto"/>
      </w:pPr>
      <w:r>
        <w:separator/>
      </w:r>
    </w:p>
  </w:endnote>
  <w:endnote w:type="continuationSeparator" w:id="0">
    <w:p w:rsidR="0052578F" w:rsidRDefault="0052578F" w:rsidP="00BA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ymbol"/>
  <w:font w:name="Courier New"/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10283"/>
      <w:docPartObj>
        <w:docPartGallery w:val="Page Numbers (Bottom of Page)"/>
        <w:docPartUnique/>
      </w:docPartObj>
    </w:sdtPr>
    <w:sdtEndPr/>
    <w:sdtContent>
      <w:p w:rsidR="00800AAF" w:rsidRDefault="0052578F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637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00AAF" w:rsidRDefault="00800A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78F" w:rsidRDefault="0052578F" w:rsidP="00BA6B15">
      <w:pPr>
        <w:spacing w:after="0" w:line="240" w:lineRule="auto"/>
      </w:pPr>
      <w:r>
        <w:separator/>
      </w:r>
    </w:p>
  </w:footnote>
  <w:footnote w:type="continuationSeparator" w:id="0">
    <w:p w:rsidR="0052578F" w:rsidRDefault="0052578F" w:rsidP="00BA6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C5C8D-0876-4544-9C25-5B84E3291BAF}"/>
  <w:rsids>
    <w:rsidRoot val="007A517B"/>
    <w:rsid val="001F548E"/>
    <w:rsid val="002940CB"/>
    <w:rsid val="002F5D5F"/>
    <w:rsid val="004119DE"/>
    <w:rsid val="0052578F"/>
    <w:rsid val="005D2B71"/>
    <w:rsid val="00654C98"/>
    <w:rsid val="007A517B"/>
    <w:rsid val="00800AAF"/>
    <w:rsid val="008C0933"/>
    <w:rsid val="00B402F3"/>
    <w:rsid val="00BA6B15"/>
    <w:rsid val="00D369F8"/>
    <w:rsid val="00E01330"/>
    <w:rsid val="00EA4657"/>
    <w:rsid val="00F637D1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docDefaults>
    <w:rPrDefault>
      <w:rPr>
        <w:lang w:val="es-ES" w:eastAsia="es-ES" w:bidi="ar-SA"/>
        <w:rFonts w:ascii="Calibri" w:eastAsiaTheme="minorEastAsia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7A517B"/>
    <w:pPr>
      <w:outlineLvl w:val="0"/>
      <w:spacing w:before="480" w:after="120"/>
    </w:pPr>
    <w:rPr>
      <w:b/>
      <w:sz w:val="48"/>
    </w:rPr>
  </w:style>
  <w:style w:type="paragraph" w:styleId="Ttulo2">
    <w:name w:val="Heading 2"/>
    <w:basedOn w:val="Normal1"/>
    <w:next w:val="Normal1"/>
    <w:rsid w:val="007A517B"/>
    <w:pPr>
      <w:outlineLvl w:val="1"/>
      <w:spacing w:before="360" w:after="80"/>
    </w:pPr>
    <w:rPr>
      <w:b/>
      <w:sz w:val="36"/>
    </w:rPr>
  </w:style>
  <w:style w:type="paragraph" w:styleId="Ttulo3">
    <w:name w:val="Heading 3"/>
    <w:basedOn w:val="Normal1"/>
    <w:next w:val="Normal1"/>
    <w:rsid w:val="007A517B"/>
    <w:pPr>
      <w:outlineLvl w:val="2"/>
      <w:spacing w:before="280" w:after="80"/>
    </w:pPr>
    <w:rPr>
      <w:b/>
      <w:sz w:val="28"/>
    </w:rPr>
  </w:style>
  <w:style w:type="paragraph" w:styleId="Ttulo4">
    <w:name w:val="Heading 4"/>
    <w:basedOn w:val="Normal1"/>
    <w:next w:val="Normal1"/>
    <w:rsid w:val="007A517B"/>
    <w:pPr>
      <w:outlineLvl w:val="3"/>
      <w:spacing w:before="240" w:after="40"/>
    </w:pPr>
    <w:rPr>
      <w:b/>
      <w:sz w:val="24"/>
    </w:rPr>
  </w:style>
  <w:style w:type="paragraph" w:styleId="Ttulo5">
    <w:name w:val="Heading 5"/>
    <w:basedOn w:val="Normal1"/>
    <w:next w:val="Normal1"/>
    <w:rsid w:val="007A517B"/>
    <w:pPr>
      <w:outlineLvl w:val="4"/>
      <w:spacing w:before="220" w:after="40"/>
    </w:pPr>
    <w:rPr>
      <w:b/>
    </w:rPr>
  </w:style>
  <w:style w:type="paragraph" w:styleId="Ttulo6">
    <w:name w:val="Heading 6"/>
    <w:basedOn w:val="Normal1"/>
    <w:next w:val="Normal1"/>
    <w:rsid w:val="007A517B"/>
    <w:pPr>
      <w:outlineLvl w:val="5"/>
      <w:spacing w:before="200" w:after="4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Sinlista">
    <w:name w:val="No List"/>
    <w:uiPriority w:val="99"/>
    <w:semiHidden/>
    <w:unhideWhenUsed/>
  </w:style>
  <w:style w:type="paragraph" w:styleId="Normal1">
    <w:name w:val="Normal1"/>
    <w:rsid w:val="007A517B"/>
    <w:pPr>
      <w:contextualSpacing/>
      <w:spacing w:after="0"/>
    </w:pPr>
    <w:rPr>
      <w:color w:val="000000"/>
      <w:rFonts w:ascii="Arial" w:cs="Arial" w:eastAsia="Arial" w:hAnsi="Arial"/>
    </w:rPr>
  </w:style>
  <w:style w:type="paragraph" w:styleId="Puesto">
    <w:name w:val="Title"/>
    <w:basedOn w:val="Normal1"/>
    <w:next w:val="Normal1"/>
    <w:rsid w:val="007A517B"/>
    <w:pPr>
      <w:spacing w:before="480" w:after="120"/>
    </w:pPr>
    <w:rPr>
      <w:b/>
      <w:sz w:val="72"/>
    </w:rPr>
  </w:style>
  <w:style w:type="paragraph" w:styleId="Subttulo">
    <w:name w:val="Subtitle"/>
    <w:basedOn w:val="Normal1"/>
    <w:next w:val="Normal1"/>
    <w:rsid w:val="007A517B"/>
    <w:pPr>
      <w:spacing w:before="360" w:after="80"/>
    </w:pPr>
    <w:rPr>
      <w:i/>
      <w:color w:val="666666"/>
      <w:rFonts w:ascii="Georgia" w:cs="Georgia" w:eastAsia="Georgia" w:hAnsi="Georgia"/>
      <w:sz w:val="48"/>
    </w:rPr>
  </w:style>
  <w:style w:type="character" w:styleId="Textoennegrita">
    <w:name w:val="Strong"/>
    <w:qFormat/>
    <w:basedOn w:val="Fuentedeprrafopredeter"/>
    <w:uiPriority w:val="22"/>
    <w:rsid w:val="008C0933"/>
    <w:rPr>
      <w:bCs/>
      <w:b/>
    </w:rPr>
  </w:style>
  <w:style w:type="paragraph" w:styleId="Encabezado">
    <w:name w:val="header"/>
    <w:basedOn w:val="Normal"/>
    <w:link w:val="EncabezadoCar"/>
    <w:uiPriority w:val="99"/>
    <w:semiHidden/>
    <w:unhideWhenUsed/>
    <w:rsid w:val="00BA6B15"/>
    <w:pPr>
      <w:spacing w:after="0" w:line="240" w:lineRule="auto"/>
      <w:tabs>
        <w:tab w:val="center" w:pos="4252"/>
        <w:tab w:val="right" w:pos="8504"/>
      </w:tabs>
    </w:pPr>
  </w:style>
  <w:style w:type="character" w:styleId="EncabezadoCar">
    <w:name w:val="Encabezado Car"/>
    <w:basedOn w:val="Fuentedeprrafopredeter"/>
    <w:link w:val="Encabezado"/>
    <w:uiPriority w:val="99"/>
    <w:semiHidden/>
    <w:rsid w:val="00BA6B15"/>
  </w:style>
  <w:style w:type="paragraph" w:styleId="Piedepgina">
    <w:name w:val="footer"/>
    <w:basedOn w:val="Normal"/>
    <w:link w:val="PiedepginaCar"/>
    <w:uiPriority w:val="99"/>
    <w:unhideWhenUsed/>
    <w:rsid w:val="00BA6B15"/>
    <w:pPr>
      <w:spacing w:after="0" w:line="240" w:lineRule="auto"/>
      <w:tabs>
        <w:tab w:val="center" w:pos="4252"/>
        <w:tab w:val="right" w:pos="8504"/>
      </w:tabs>
    </w:pPr>
  </w:style>
  <w:style w:type="character" w:styleId="PiedepginaCar">
    <w:name w:val="Pie de página Car"/>
    <w:basedOn w:val="Fuentedeprrafopredeter"/>
    <w:link w:val="Piedepgina"/>
    <w:uiPriority w:val="99"/>
    <w:rsid w:val="00BA6B15"/>
  </w:style>
  <w:style w:type="character" w:styleId="nfasis">
    <w:name w:val="Emphasis"/>
    <w:qFormat/>
    <w:basedOn w:val="Fuentedeprrafopredeter"/>
    <w:uiPriority w:val="20"/>
    <w:rsid w:val="001F548E"/>
    <w:rPr>
      <w:iCs/>
      <w:i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GENERACIÓN DEL 27.docx</vt:lpstr>
    </vt:vector>
  </TitlesOfParts>
  <Company/>
  <LinksUpToDate>false</LinksUpToDate>
  <CharactersWithSpaces>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GENERACIÓN DEL 27.docx</dc:title>
  <dc:creator>I</dc:creator>
  <cp:lastModifiedBy>profesor</cp:lastModifiedBy>
  <cp:revision>2</cp:revision>
  <dcterms:created xsi:type="dcterms:W3CDTF">2019-10-28T10:04:00Z</dcterms:created>
  <dcterms:modified xsi:type="dcterms:W3CDTF">2019-10-28T10:04:00Z</dcterms:modified>
</cp:coreProperties>
</file>